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B7E" w:rsidRPr="00976E12" w:rsidRDefault="00F26B7E" w:rsidP="00F26B7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976E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ЭКЗАМЕНАЦИОННЫЕ ВОПРОСЫ ПО ДИСЦИПЛИНЕ</w:t>
      </w:r>
      <w:r w:rsidR="00976E12" w:rsidRPr="00976E12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ФИНАНСЫ ОРГАНИЗАЦИЙ</w:t>
      </w:r>
    </w:p>
    <w:p w:rsidR="00F26B7E" w:rsidRDefault="00F26B7E" w:rsidP="00F26B7E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6B7E" w:rsidRDefault="00F26B7E" w:rsidP="00F26B7E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Элементы затрат, включаемые в себестоимость продукции.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Амортизация основного капитала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Анализ безубыточности. 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затрат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показателей банкротства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показателей движения капитала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финансовой устойчивости предприятия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Антикризисное управление на предприятии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Банковское кредитование хозяйственной деятельности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Безубыточность производственного предприятия и торгово-посреднической организации.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Валовая  прибыль и ее состав. Балансовая прибыль. 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Валовой доход организации: формирование и распределение.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Виды и формы предпринимательства. 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Виды инвестиционных проектов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Виды ценных бумаг, эмитируемых АО. 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Доход, как источник образования ресурсов. 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Доходы организации и их классификация, его содержание и распределение.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Заемные источники финансирования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Заемные источники финансирования организации затрат. 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Запас финансовой прочности.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Затраты на производство и реализацию продукции организации.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Инвестиционное проектирование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Использование функций денег в финансово-экономических расчетах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История и способы образования АО. 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Источники финансирования оборотного  капитала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Источники финансирования собственного капитала предприятия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Классификация доходов 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Классификация рисков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Косвенное налогообложение предприятий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Место малого предпринимательства в мировой экономике. 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Методика анализа ликвидности предприятия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Методика анализа финансовой устойчивости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Методика оценки финансового состояния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Методика составления производственного плана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Методика составления </w:t>
      </w:r>
      <w:proofErr w:type="gramStart"/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финансового раздела бизнес</w:t>
      </w:r>
      <w:proofErr w:type="gramEnd"/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плана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Методы амортизации основных средств и нематериальных активов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Методы антикризисного регулирования 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Методы и формы контроля затрат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Методы минимизации рисков 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Методы оценки материалов, относящихся на затраты.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Методы расчета доходов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Методы финансового планирования.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Налоговые и инвестиционные преференции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Налоговые льготы. 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Налогообложение доходов иностранных юридических лиц. 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Налогообложение доходов иностранных юридических лиц. 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Облигационные займы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Общая оценка финансового состояния организации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Определение коэффициента увеличения капитала.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Определение объема продукции, обеспечивающего максимум чистого дохода.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Определение размера и количества акций в обращении.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Определение размера налогооблагаемой прибыли.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Определение рентабельности капитала, оборота, продукции. 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Определение суммы дивидендов, величины дивиденда в расчете на одну акцию.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Определение торгового дохода, валовой маржи, порога рентабельности.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Определение торгового объема партии товаров подлежащих закупке и реализации. 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Организационно- правовые формы предприятий в РК.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Организационно-правовые формы малых предприятий в Казахстане. 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Организация финансов предприятия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Основы финансовой математики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Особенности финансовых отношений в объединениях предприятий.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Особенности формирования резервного и дополнительного капиталов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Особенности формирования уставного каптала при различных организационно-правовых формах бизнеса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движения  основного капитала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инвестиционного проекта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потребности предприятия в оборотных средствах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рисков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эффективности использования капитала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эффективности коммерческой организации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Перспективное финансовое планирование. 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Планирование выручки от реализации продукции (работ, услуг). 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Планирование затрат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Планирование затрат на  реализацию продукции.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Планирование затрат на производство 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Планирование оборотных средств 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Планирование прибыли. Факторы ее роста. 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 движения основных средств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 ликвидности предприятия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Показатели рентабельности, методы ее определения и пути повышения. Порог рентабельности. 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 финансовой устойчивости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 эффективности использования оборотных средств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 эффективности использования основного капитала</w:t>
      </w:r>
    </w:p>
    <w:p w:rsidR="00F26B7E" w:rsidRPr="00134CC1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4C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Политика формирования собственного капитала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Понятие выручки от реализации продукции. 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Понятие коммерческой организации 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Понятие собственного капитала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Понятие, состав и структура затрат на производство продукции. 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выплаты дохода по ценным бумагам АО.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и механизм выпуска и размещения облигаций хозяйствующего субъекта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Порядок расчетов организаций с бюджетом 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Порядок расчетов организаций с бюджетом 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Правовая основа банкротства 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Предпринимательские и финансовые риски, и способы их минимизации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Предприятие как форма предпринимательской деятельности. 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Признаки  банкротства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Принципы и механизмы кредитования хозяйствующих субъектов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Принципы и механизмы лизингового кредитования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Принципы кредитования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 « Дорожная карта бизнеса 2020»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 антикризисного менеджмента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Производственный план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Процедуры банкротства предприятия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Прямые налоги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Пути создания малых предприятий, недостатки в развитии малого бизнеса.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Распределение доходов в АО 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Распределение доходов на малом предприятии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Распределение и использование прибыли </w:t>
      </w:r>
      <w:proofErr w:type="gramStart"/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организаций.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Расчет валовой маржи, порога рентабельности. 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Расчет и распределение дохода АО. 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 и распределение дохода малого предприятия,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 лизинговых платежей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 платежей по облигационным займам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Расчет финансовых показателей  малого предприятия. 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Рентабельность коммерческой деятельности, показатели рентабельности.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Рентабельность, предприятия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Риск менеджмент на предприятии 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Система налогообложения организации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Система показателей банкротства 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Система показателей финансового состояния 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Собственные источники финансирования 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Содержание  производственного плана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Содержание риск-менеджмента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Стратегия инновационно-индустриального развития РК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Структура внеоборотного  капитала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Структура заемных источников финансирования 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Структура оборотного  капитала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Структура собственного капитала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Структура финансового плана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Сущность антикризисного управления предприятием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Сущность банковского кредита и его виды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Сущность заемного финансирования предприятия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Сущность и состав запасов предприятия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Сущность и состав основных средств предприятия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Сущность и структура внеоборотного  капитала предприятия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Сущность и структура оборотного  капитала предприятия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Сущность и функции финансов предприятий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Сущность инвестиционного проектирования, его цели, задачи и принципы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Сущность облигации и ее виды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Сущность собственного капитала предприятия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Сущность финансов предприятий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Сущность финансового лизинга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Сущность финансового планирования. 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Сущность финансовых и предпринимательских рисков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Текущее финансовое планирование. Оперативно-финансовое планирование.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Уклонение от уплаты налогов.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Учредительные документы и их характеристика. 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Финансовая несостоятельность организации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финансовая политика на предприятии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Финансовое планирование в организациях.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Финансово-промышленные группы.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Финансовые аспекты бизнес-планирования 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Финансовые особенности предприятий различных организационно-правовых форм.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Финансовые ресурсы АО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Финансовый </w:t>
      </w:r>
      <w:proofErr w:type="gramStart"/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затратами на производство и реализацию продукции.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Финансовый лизинг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Финансы   товариществ с ограниченной и дополнительной ответственностью.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Финансы акционерных обществ.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Финансы государственных предприятий. 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Финансы коммерческой деятельности.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Финансы корпораций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Финансы полных  и коммандитных товариществ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Финансы предприятий малого бизнеса.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Финансы производственных кооперативов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Финансы хозяйственных товариществ и производственных кооперативов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Формирование дохода предприятия в условиях риска. 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Формирование и использование выручки от реализации продукции. 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уставного капитала вновь создаваемых АО, источники его пополнения.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Формы и виды финансового лизинга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Функции денежной единицы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Функции собственного капитала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Функции, задачи и цели финансового менеджмента 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Характеристика налогов, уплачиваемых организациями. 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Цели и задачи анализа ликвидности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Цели и задачи анализа финансовой устойчивости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Цели и задачи финансового контроля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Экономико-правовые основы хозяйственной деятельности акционерных обществ в Казахстане. 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Экономическая природа внеоборотного капитала 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Экономическая природа оборотного капитала 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Экономическая сущность и функции прибыли. </w:t>
      </w:r>
    </w:p>
    <w:p w:rsidR="00F26B7E" w:rsidRPr="00F26B7E" w:rsidRDefault="00F26B7E" w:rsidP="00F26B7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B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Эффект операционного рычага, уровень сопряженного эффекта. </w:t>
      </w:r>
    </w:p>
    <w:p w:rsidR="00151192" w:rsidRDefault="00151192" w:rsidP="00F26B7E">
      <w:pPr>
        <w:ind w:firstLine="567"/>
        <w:rPr>
          <w:lang w:val="kk-KZ"/>
        </w:rPr>
      </w:pPr>
    </w:p>
    <w:p w:rsidR="00134CC1" w:rsidRDefault="00134CC1" w:rsidP="00F26B7E">
      <w:pPr>
        <w:ind w:firstLine="567"/>
        <w:rPr>
          <w:lang w:val="kk-KZ"/>
        </w:rPr>
      </w:pPr>
    </w:p>
    <w:p w:rsidR="00134CC1" w:rsidRPr="00134CC1" w:rsidRDefault="00134CC1" w:rsidP="00F26B7E">
      <w:pPr>
        <w:ind w:firstLine="567"/>
        <w:rPr>
          <w:lang w:val="kk-KZ"/>
        </w:rPr>
      </w:pPr>
    </w:p>
    <w:p w:rsidR="00F26B7E" w:rsidRPr="00121AD2" w:rsidRDefault="00F26B7E" w:rsidP="00F26B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496173030"/>
      <w:r w:rsidRPr="00121A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Оценка на экзаменах выставляется с учетом указанных ниже критериев:</w:t>
      </w:r>
    </w:p>
    <w:p w:rsidR="00F26B7E" w:rsidRPr="00121AD2" w:rsidRDefault="00F26B7E" w:rsidP="00F26B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AD2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«Отлично»:</w:t>
      </w:r>
    </w:p>
    <w:p w:rsidR="00F26B7E" w:rsidRPr="00121AD2" w:rsidRDefault="00F26B7E" w:rsidP="00F26B7E">
      <w:pPr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A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Изложено правильное понимание вопроса и дан на него исчерпывающий ответ, содержание раскрыто полно, профессионально, грамотно.</w:t>
      </w:r>
    </w:p>
    <w:p w:rsidR="00F26B7E" w:rsidRPr="00121AD2" w:rsidRDefault="00F26B7E" w:rsidP="00F26B7E">
      <w:pPr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 отражена относящаяся к вопросу нормативная правовая база. Нормативные правовые документы представлены в органической связи с содержанием вопроса.</w:t>
      </w:r>
    </w:p>
    <w:p w:rsidR="00F26B7E" w:rsidRPr="00121AD2" w:rsidRDefault="00F26B7E" w:rsidP="00F26B7E">
      <w:pPr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работа оформлена аккуратно, профессионально, грамотно, без произвольных сокращений и не содержит информации, не относящейся к предмету ответа.</w:t>
      </w:r>
    </w:p>
    <w:p w:rsidR="00F26B7E" w:rsidRPr="00121AD2" w:rsidRDefault="00F26B7E" w:rsidP="00F26B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A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«Хорошо»</w:t>
      </w:r>
      <w:r w:rsidRPr="00121A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6B7E" w:rsidRPr="00121AD2" w:rsidRDefault="00F26B7E" w:rsidP="00F26B7E">
      <w:pPr>
        <w:numPr>
          <w:ilvl w:val="0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A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Изложено правильное понимание вопроса, дано достаточно подробное описание предмета ответа, приведены и раскрыты в тезисной форме основные понятия, относящиеся к предмету ответа, ошибочных положений нет.</w:t>
      </w:r>
    </w:p>
    <w:p w:rsidR="00F26B7E" w:rsidRPr="00121AD2" w:rsidRDefault="00F26B7E" w:rsidP="00F26B7E">
      <w:pPr>
        <w:numPr>
          <w:ilvl w:val="0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A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полно отражены нормативные правовые документы, относящиеся к вопросу.</w:t>
      </w:r>
    </w:p>
    <w:p w:rsidR="00F26B7E" w:rsidRPr="00121AD2" w:rsidRDefault="00F26B7E" w:rsidP="00F26B7E">
      <w:pPr>
        <w:numPr>
          <w:ilvl w:val="0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работа содержит значительное число поправок или отдельные нечеткие формулировки и информацию, не относящуюся к предмету ответа, или произвольные сокращения.</w:t>
      </w:r>
    </w:p>
    <w:p w:rsidR="00F26B7E" w:rsidRPr="00121AD2" w:rsidRDefault="00F26B7E" w:rsidP="00F26B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A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«Удовлетворительно</w:t>
      </w:r>
      <w:r w:rsidRPr="00121A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121A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6B7E" w:rsidRPr="00121AD2" w:rsidRDefault="00F26B7E" w:rsidP="00F26B7E">
      <w:pPr>
        <w:numPr>
          <w:ilvl w:val="0"/>
          <w:numId w:val="4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A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Изложено в целом правильное понимание вопроса. В то же время дано неполное, неточное описание предмета ответа и некоторых относящихся к нему понятий.</w:t>
      </w:r>
    </w:p>
    <w:p w:rsidR="00F26B7E" w:rsidRPr="00121AD2" w:rsidRDefault="00F26B7E" w:rsidP="00F26B7E">
      <w:pPr>
        <w:numPr>
          <w:ilvl w:val="0"/>
          <w:numId w:val="4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A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 отражены нормативные правовые документы, относящиеся к вопросу.</w:t>
      </w:r>
    </w:p>
    <w:p w:rsidR="00F26B7E" w:rsidRPr="00121AD2" w:rsidRDefault="00F26B7E" w:rsidP="00F26B7E">
      <w:pPr>
        <w:numPr>
          <w:ilvl w:val="0"/>
          <w:numId w:val="4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работа оформлена неаккуратно. Содержит исправления целыми абзацами или значительное количество нечетких формулировок. Допущены редакционные недоработки.</w:t>
      </w:r>
    </w:p>
    <w:p w:rsidR="00F26B7E" w:rsidRPr="00121AD2" w:rsidRDefault="00F26B7E" w:rsidP="00F26B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A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«Неудовлетворительно»</w:t>
      </w:r>
      <w:r w:rsidRPr="00121A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6B7E" w:rsidRPr="00121AD2" w:rsidRDefault="00F26B7E" w:rsidP="00F26B7E">
      <w:pPr>
        <w:numPr>
          <w:ilvl w:val="0"/>
          <w:numId w:val="5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A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претендента дан по указанному вопросу неверно, содержит, в основном, ошибочные положения.</w:t>
      </w:r>
    </w:p>
    <w:p w:rsidR="00F26B7E" w:rsidRPr="00121AD2" w:rsidRDefault="00F26B7E" w:rsidP="00F26B7E">
      <w:pPr>
        <w:numPr>
          <w:ilvl w:val="0"/>
          <w:numId w:val="5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AD2">
        <w:rPr>
          <w:rFonts w:ascii="Times New Roman" w:eastAsia="Times New Roman" w:hAnsi="Times New Roman" w:cs="Times New Roman"/>
          <w:sz w:val="24"/>
          <w:szCs w:val="24"/>
          <w:lang w:eastAsia="ru-RU"/>
        </w:rPr>
        <w:t>В ответе не раскрыты основные понятия и не отражены основные нормативные правовые документы, относящиеся к вопросу.</w:t>
      </w:r>
    </w:p>
    <w:p w:rsidR="00F26B7E" w:rsidRPr="00121AD2" w:rsidRDefault="00F26B7E" w:rsidP="00F26B7E">
      <w:pPr>
        <w:numPr>
          <w:ilvl w:val="0"/>
          <w:numId w:val="5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A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процедуры проведения экзамена, повлекшее за собой удаление с экзамена.</w:t>
      </w:r>
    </w:p>
    <w:p w:rsidR="00F26B7E" w:rsidRPr="00121AD2" w:rsidRDefault="00F26B7E" w:rsidP="00F26B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F26B7E" w:rsidRPr="00121AD2" w:rsidRDefault="00F26B7E" w:rsidP="00F26B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B7E" w:rsidRPr="00121AD2" w:rsidRDefault="00F26B7E" w:rsidP="00F26B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B7E" w:rsidRPr="00121AD2" w:rsidRDefault="00F26B7E" w:rsidP="00F26B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B7E" w:rsidRPr="00121AD2" w:rsidRDefault="00F26B7E" w:rsidP="00F26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B7E" w:rsidRPr="00121AD2" w:rsidRDefault="00F26B7E" w:rsidP="00F26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B7E" w:rsidRDefault="00F26B7E" w:rsidP="00F26B7E"/>
    <w:p w:rsidR="00F26B7E" w:rsidRDefault="00F26B7E" w:rsidP="00F26B7E">
      <w:pPr>
        <w:ind w:firstLine="567"/>
      </w:pPr>
      <w:bookmarkStart w:id="1" w:name="_GoBack"/>
      <w:bookmarkEnd w:id="1"/>
    </w:p>
    <w:sectPr w:rsidR="00F26B7E" w:rsidSect="00F26B7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D50BF"/>
    <w:multiLevelType w:val="multilevel"/>
    <w:tmpl w:val="F87A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25025E"/>
    <w:multiLevelType w:val="multilevel"/>
    <w:tmpl w:val="E046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C759D5"/>
    <w:multiLevelType w:val="multilevel"/>
    <w:tmpl w:val="FA16B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223697"/>
    <w:multiLevelType w:val="hybridMultilevel"/>
    <w:tmpl w:val="ECBC8FCA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A4BF8"/>
    <w:multiLevelType w:val="multilevel"/>
    <w:tmpl w:val="41BE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192"/>
    <w:rsid w:val="00134CC1"/>
    <w:rsid w:val="00151192"/>
    <w:rsid w:val="00976E12"/>
    <w:rsid w:val="00B33E38"/>
    <w:rsid w:val="00F26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1441</Words>
  <Characters>8218</Characters>
  <Application>Microsoft Office Word</Application>
  <DocSecurity>0</DocSecurity>
  <Lines>68</Lines>
  <Paragraphs>19</Paragraphs>
  <ScaleCrop>false</ScaleCrop>
  <Company/>
  <LinksUpToDate>false</LinksUpToDate>
  <CharactersWithSpaces>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Mazhieva Galiya</dc:creator>
  <cp:keywords/>
  <dc:description/>
  <cp:lastModifiedBy>user</cp:lastModifiedBy>
  <cp:revision>4</cp:revision>
  <dcterms:created xsi:type="dcterms:W3CDTF">2019-02-15T08:53:00Z</dcterms:created>
  <dcterms:modified xsi:type="dcterms:W3CDTF">2020-01-10T06:58:00Z</dcterms:modified>
</cp:coreProperties>
</file>